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025" w:hanging="0"/>
        <w:jc w:val="both"/>
        <w:rPr/>
      </w:pPr>
      <w:r>
        <w:rPr>
          <w:rFonts w:cs="Times New Roman"/>
          <w:b w:val="false"/>
          <w:bCs w:val="false"/>
          <w:sz w:val="24"/>
        </w:rPr>
        <w:t>Об установлении</w:t>
      </w:r>
      <w:r>
        <w:rPr>
          <w:rFonts w:cs="Times New Roman"/>
          <w:b w:val="false"/>
          <w:bCs w:val="false"/>
          <w:sz w:val="24"/>
          <w:shd w:fill="auto" w:val="clear"/>
        </w:rPr>
        <w:t xml:space="preserve"> </w:t>
      </w:r>
      <w:bookmarkStart w:id="0" w:name="__DdeLink__78_1365946923"/>
      <w:r>
        <w:rPr>
          <w:rFonts w:cs="Times New Roman"/>
          <w:b w:val="false"/>
          <w:bCs w:val="false"/>
          <w:sz w:val="24"/>
          <w:shd w:fill="auto" w:val="clear"/>
        </w:rPr>
        <w:t>памятной</w:t>
      </w:r>
      <w:bookmarkEnd w:id="0"/>
      <w:r>
        <w:rPr>
          <w:rFonts w:cs="Times New Roman"/>
          <w:b w:val="false"/>
          <w:bCs w:val="false"/>
          <w:sz w:val="24"/>
          <w:shd w:fill="auto" w:val="clear"/>
        </w:rPr>
        <w:t xml:space="preserve"> доски </w:t>
      </w:r>
    </w:p>
    <w:p>
      <w:pPr>
        <w:pStyle w:val="Normal"/>
        <w:spacing w:lineRule="auto" w:line="360"/>
        <w:ind w:right="4636" w:hanging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</w:rPr>
        <w:t xml:space="preserve"> Калужского регионального отделения международной общественной организации «Императорское православное палестинское общество»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                   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</w:t>
      </w:r>
      <w:r>
        <w:rPr>
          <w:rFonts w:cs="Times New Roman" w:ascii="Times New Roman" w:hAnsi="Times New Roman"/>
          <w:sz w:val="24"/>
        </w:rPr>
        <w:t>12</w:t>
      </w:r>
      <w:r>
        <w:rPr>
          <w:rFonts w:cs="Times New Roman" w:ascii="Times New Roman" w:hAnsi="Times New Roman"/>
          <w:sz w:val="24"/>
        </w:rPr>
        <w:t>.</w:t>
      </w:r>
      <w:r>
        <w:rPr>
          <w:rFonts w:cs="Times New Roman" w:ascii="Times New Roman" w:hAnsi="Times New Roman"/>
          <w:sz w:val="24"/>
        </w:rPr>
        <w:t>11</w:t>
      </w:r>
      <w:r>
        <w:rPr>
          <w:rFonts w:cs="Times New Roman" w:ascii="Times New Roman" w:hAnsi="Times New Roman"/>
          <w:sz w:val="24"/>
        </w:rPr>
        <w:t xml:space="preserve">.2019 № </w:t>
      </w:r>
      <w:r>
        <w:rPr>
          <w:rFonts w:cs="Times New Roman" w:ascii="Times New Roman" w:hAnsi="Times New Roman"/>
          <w:sz w:val="24"/>
        </w:rPr>
        <w:t>6</w:t>
      </w:r>
      <w:r>
        <w:rPr>
          <w:rFonts w:cs="Times New Roman" w:ascii="Times New Roman" w:hAnsi="Times New Roman"/>
          <w:sz w:val="24"/>
        </w:rPr>
        <w:t xml:space="preserve">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Одобрить у</w:t>
      </w:r>
      <w:r>
        <w:rPr>
          <w:rFonts w:cs="Times New Roman" w:ascii="Times New Roman" w:hAnsi="Times New Roman"/>
          <w:b w:val="false"/>
          <w:bCs w:val="false"/>
          <w:sz w:val="24"/>
          <w:shd w:fill="auto" w:val="clear"/>
        </w:rPr>
        <w:t xml:space="preserve">становку </w:t>
      </w:r>
      <w:r>
        <w:rPr>
          <w:rFonts w:cs="Times New Roman" w:ascii="Times New Roman" w:hAnsi="Times New Roman"/>
          <w:b w:val="false"/>
          <w:bCs w:val="false"/>
          <w:sz w:val="24"/>
          <w:shd w:fill="auto" w:val="clear"/>
        </w:rPr>
        <w:t>памятной</w:t>
      </w:r>
      <w:r>
        <w:rPr>
          <w:rFonts w:cs="Times New Roman" w:ascii="Times New Roman" w:hAnsi="Times New Roman"/>
          <w:b w:val="false"/>
          <w:bCs w:val="false"/>
          <w:sz w:val="24"/>
          <w:shd w:fill="auto" w:val="clear"/>
        </w:rPr>
        <w:t xml:space="preserve"> доски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 на фасаде здания по адресу: г.Калуга, ул.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Карла Маркса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 xml:space="preserve">, д.1, </w:t>
      </w:r>
      <w:r>
        <w:rPr>
          <w:rFonts w:cs="Times New Roman" w:ascii="Times New Roman" w:hAnsi="Times New Roman"/>
          <w:b w:val="false"/>
          <w:bCs w:val="false"/>
          <w:sz w:val="24"/>
          <w:shd w:fill="FFFFFF" w:val="clear"/>
        </w:rPr>
        <w:t>в котором проходил</w:t>
      </w:r>
      <w:r>
        <w:rPr>
          <w:rFonts w:cs="Times New Roman" w:ascii="Times New Roman" w:hAnsi="Times New Roman"/>
          <w:b w:val="false"/>
          <w:bCs w:val="false"/>
          <w:sz w:val="24"/>
          <w:shd w:fill="auto" w:val="clear"/>
        </w:rPr>
        <w:t>и заседания Калужского Отдела Императорского Православного Палестинского Общества.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2019-11-12T12:38:29Z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